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BA34" w14:textId="77777777" w:rsidR="003B68A4" w:rsidRDefault="00000000">
      <w:pPr>
        <w:spacing w:after="0" w:line="259" w:lineRule="auto"/>
        <w:ind w:left="215" w:firstLine="0"/>
      </w:pPr>
      <w:r>
        <w:rPr>
          <w:noProof/>
        </w:rPr>
        <w:drawing>
          <wp:inline distT="0" distB="0" distL="0" distR="0" wp14:anchorId="0DC48CC7" wp14:editId="4859794C">
            <wp:extent cx="5872481" cy="104013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2481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518D" w14:textId="77777777" w:rsidR="003B68A4" w:rsidRDefault="00000000">
      <w:pPr>
        <w:spacing w:after="0" w:line="259" w:lineRule="auto"/>
        <w:ind w:left="0" w:right="177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28B874E" w14:textId="77777777" w:rsidR="003B68A4" w:rsidRDefault="00000000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5BF8DEB" w14:textId="3557F3F2" w:rsidR="003B68A4" w:rsidRDefault="003B68A4">
      <w:pPr>
        <w:spacing w:after="0" w:line="259" w:lineRule="auto"/>
        <w:ind w:left="158" w:firstLine="0"/>
        <w:jc w:val="center"/>
      </w:pPr>
    </w:p>
    <w:p w14:paraId="60B44869" w14:textId="77777777" w:rsidR="003B68A4" w:rsidRDefault="00000000">
      <w:pPr>
        <w:spacing w:after="0" w:line="259" w:lineRule="auto"/>
        <w:ind w:left="158" w:firstLine="0"/>
        <w:jc w:val="center"/>
      </w:pPr>
      <w:r>
        <w:rPr>
          <w:sz w:val="64"/>
        </w:rPr>
        <w:t xml:space="preserve"> </w:t>
      </w:r>
    </w:p>
    <w:p w14:paraId="7F4ACE64" w14:textId="09A6109C" w:rsidR="003B68A4" w:rsidRDefault="00000000" w:rsidP="00192204">
      <w:pPr>
        <w:pStyle w:val="Titolo1"/>
        <w:jc w:val="center"/>
      </w:pPr>
      <w:r>
        <w:t>Corso Propedeutico di Viol</w:t>
      </w:r>
      <w:r w:rsidR="00192204">
        <w:t>oncello</w:t>
      </w:r>
    </w:p>
    <w:p w14:paraId="73DCC1E5" w14:textId="77777777" w:rsidR="003B68A4" w:rsidRDefault="00000000">
      <w:pPr>
        <w:spacing w:after="0" w:line="259" w:lineRule="auto"/>
        <w:ind w:left="68" w:firstLine="0"/>
        <w:jc w:val="center"/>
      </w:pPr>
      <w:r>
        <w:t xml:space="preserve"> </w:t>
      </w:r>
    </w:p>
    <w:p w14:paraId="770759DC" w14:textId="0B72250A" w:rsidR="003B68A4" w:rsidRDefault="00000000">
      <w:pPr>
        <w:spacing w:after="37"/>
        <w:ind w:left="0" w:firstLine="0"/>
      </w:pPr>
      <w:r>
        <w:t>Programma di ammissione a</w:t>
      </w:r>
      <w:r w:rsidR="00681A49">
        <w:t>l</w:t>
      </w:r>
      <w:r>
        <w:t xml:space="preserve"> </w:t>
      </w:r>
      <w:r w:rsidR="00C27D08" w:rsidRPr="00C27D08">
        <w:t xml:space="preserve">Corso Propedeutico </w:t>
      </w:r>
      <w:r w:rsidR="00681A49">
        <w:t xml:space="preserve">di </w:t>
      </w:r>
      <w:r w:rsidR="00192204">
        <w:t>Violoncello</w:t>
      </w:r>
      <w:r>
        <w:t xml:space="preserve">: </w:t>
      </w:r>
    </w:p>
    <w:p w14:paraId="700F4DDF" w14:textId="7070FEE3" w:rsidR="003B68A4" w:rsidRDefault="003B68A4">
      <w:pPr>
        <w:spacing w:after="0" w:line="259" w:lineRule="auto"/>
        <w:ind w:left="0" w:firstLine="0"/>
      </w:pPr>
    </w:p>
    <w:p w14:paraId="57687052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b/>
          <w:kern w:val="0"/>
          <w:sz w:val="24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b/>
          <w:kern w:val="0"/>
          <w:sz w:val="24"/>
          <w:lang w:eastAsia="en-US"/>
          <w14:ligatures w14:val="none"/>
        </w:rPr>
        <w:t>Specifici Repertori strumentali di cui ai Punti 1 e 2 – Gruppo 1 -Tabella E del D.M. 382/18</w:t>
      </w:r>
    </w:p>
    <w:p w14:paraId="5CA9DDF7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b/>
          <w:kern w:val="0"/>
          <w:sz w:val="24"/>
          <w:lang w:eastAsia="en-US"/>
          <w14:ligatures w14:val="none"/>
        </w:rPr>
      </w:pPr>
    </w:p>
    <w:p w14:paraId="7BB5474F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1) una scala ed un arpeggio a tre ottave maggiore o minore, scelta dal candidato;</w:t>
      </w:r>
    </w:p>
    <w:p w14:paraId="747DA831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2) uno studio a libera scelta dal metodo </w:t>
      </w:r>
      <w:proofErr w:type="spellStart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Dotzauer</w:t>
      </w:r>
      <w:proofErr w:type="spellEnd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 </w:t>
      </w:r>
      <w:proofErr w:type="gramStart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3°</w:t>
      </w:r>
      <w:proofErr w:type="gramEnd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 volume fino al capotasto;</w:t>
      </w:r>
    </w:p>
    <w:p w14:paraId="13AA61CE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3) uno studio a libera scelta dai 113 studi di </w:t>
      </w:r>
      <w:proofErr w:type="spellStart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Dotzauer</w:t>
      </w:r>
      <w:proofErr w:type="spellEnd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 </w:t>
      </w:r>
      <w:proofErr w:type="gramStart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2°</w:t>
      </w:r>
      <w:proofErr w:type="gramEnd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 volume;</w:t>
      </w:r>
    </w:p>
    <w:p w14:paraId="0A76D503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4) un tempo di una composizione a libera scelta con o senza accompagnamento di pianoforte.</w:t>
      </w:r>
    </w:p>
    <w:p w14:paraId="0BD677E9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capacità di lettura estemporanea accertata mediante la lettura di brevi sezioni di semplici brani presentati dalla commissione d’esame.</w:t>
      </w:r>
    </w:p>
    <w:p w14:paraId="3DC2D261" w14:textId="77777777" w:rsidR="00936800" w:rsidRPr="00936800" w:rsidRDefault="00936800" w:rsidP="00936800">
      <w:pPr>
        <w:widowControl w:val="0"/>
        <w:autoSpaceDE w:val="0"/>
        <w:autoSpaceDN w:val="0"/>
        <w:adjustRightInd w:val="0"/>
        <w:spacing w:after="120" w:line="40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Per quanto concerne il </w:t>
      </w:r>
      <w:proofErr w:type="gramStart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3°</w:t>
      </w:r>
      <w:proofErr w:type="gramEnd"/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 xml:space="preserve"> punto della tabella “E” (requisiti di teoria, ritmica e percezione musicale) si fa riferimento al D.M.382 dell’11-05-2018. </w:t>
      </w:r>
    </w:p>
    <w:p w14:paraId="3AA2AC9B" w14:textId="574B8692" w:rsidR="003B68A4" w:rsidRPr="00936800" w:rsidRDefault="00936800" w:rsidP="00936800">
      <w:pPr>
        <w:widowControl w:val="0"/>
        <w:autoSpaceDE w:val="0"/>
        <w:autoSpaceDN w:val="0"/>
        <w:adjustRightInd w:val="0"/>
        <w:spacing w:after="240" w:line="440" w:lineRule="atLeast"/>
        <w:ind w:left="0" w:firstLine="0"/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</w:pPr>
      <w:r w:rsidRPr="00936800">
        <w:rPr>
          <w:rFonts w:ascii="Times New Roman" w:eastAsia="Times New Roman" w:hAnsi="Times New Roman" w:cs="Times New Roman"/>
          <w:kern w:val="0"/>
          <w:szCs w:val="28"/>
          <w:lang w:eastAsia="en-US"/>
          <w14:ligatures w14:val="none"/>
        </w:rPr>
        <w:t>Il percorso formativo del Corso Propedeutico Ordinamentale sarà a discrezione del Docente che, in piena autonomia, stabilirà quanto opportuno per il raggiungimento delle competenze utili all’ammissione al Triennio Accademico Ordinamentale di I Livello.</w:t>
      </w:r>
    </w:p>
    <w:sectPr w:rsidR="003B68A4" w:rsidRPr="00936800">
      <w:pgSz w:w="11904" w:h="16836"/>
      <w:pgMar w:top="1440" w:right="1122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27F"/>
    <w:multiLevelType w:val="hybridMultilevel"/>
    <w:tmpl w:val="F9281808"/>
    <w:lvl w:ilvl="0" w:tplc="5CEC34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8E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863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45C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93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AD7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E7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7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0ED3F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4"/>
    <w:rsid w:val="00192204"/>
    <w:rsid w:val="003B68A4"/>
    <w:rsid w:val="00681A49"/>
    <w:rsid w:val="00770BDE"/>
    <w:rsid w:val="0087541C"/>
    <w:rsid w:val="00936800"/>
    <w:rsid w:val="00B05808"/>
    <w:rsid w:val="00C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0B8D65"/>
  <w15:docId w15:val="{F2445E99-4E81-6642-9437-10566D0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27" w:lineRule="auto"/>
      <w:ind w:left="370" w:hanging="370"/>
    </w:pPr>
    <w:rPr>
      <w:rFonts w:ascii="Calibri" w:eastAsia="Calibri" w:hAnsi="Calibri" w:cs="Calibri"/>
      <w:color w:val="000000"/>
      <w:sz w:val="2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27" w:lineRule="auto"/>
      <w:ind w:left="805" w:right="810" w:hanging="805"/>
      <w:outlineLvl w:val="0"/>
    </w:pPr>
    <w:rPr>
      <w:rFonts w:ascii="Calibri" w:eastAsia="Calibri" w:hAnsi="Calibri" w:cs="Calibri"/>
      <w:color w:val="000000"/>
      <w:sz w:val="6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6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Maurizio</dc:creator>
  <cp:keywords/>
  <cp:lastModifiedBy>Paolo Giacchino</cp:lastModifiedBy>
  <cp:revision>7</cp:revision>
  <dcterms:created xsi:type="dcterms:W3CDTF">2025-03-24T09:27:00Z</dcterms:created>
  <dcterms:modified xsi:type="dcterms:W3CDTF">2025-03-24T10:54:00Z</dcterms:modified>
</cp:coreProperties>
</file>